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874" w:rsidRDefault="00993076">
      <w:pPr>
        <w:pStyle w:val="Ttulo"/>
      </w:pPr>
      <w:bookmarkStart w:id="0" w:name="_GoBack"/>
      <w:bookmarkEnd w:id="0"/>
      <w:r>
        <w:t>Escopo do Projeto – Sistema Financeiro Medical Laudos</w:t>
      </w:r>
    </w:p>
    <w:p w:rsidR="005B0874" w:rsidRDefault="00993076">
      <w:r>
        <w:t xml:space="preserve">O sistema será desenvolvido em Python, com interface gráfica intuitiva e centralizada em um dashboard dividido em 12 módulos funcionais. O sistema terá como base o conceito de competência mensal, </w:t>
      </w:r>
      <w:r>
        <w:t>permitindo importar planilhas mensais, realizar cálculos automáticos e manter um histórico completo de valores faturados, pagos e recebidos.</w:t>
      </w:r>
      <w:r>
        <w:br/>
      </w:r>
      <w:r>
        <w:br/>
        <w:t>Cada planilha importada corresponderá a um mês de referência (ex: 06/2025), e todos os dados, cálculos e registros</w:t>
      </w:r>
      <w:r>
        <w:t xml:space="preserve"> ficarão consolidados nesse período, permitindo consultas retroativas, comparações mensais e geração de relatórios financeiros.</w:t>
      </w:r>
    </w:p>
    <w:p w:rsidR="005B0874" w:rsidRDefault="00993076">
      <w:pPr>
        <w:pStyle w:val="Ttulo2"/>
      </w:pPr>
      <w:r>
        <w:t>Módulo 1 – Tabela de Registros</w:t>
      </w:r>
    </w:p>
    <w:p w:rsidR="005B0874" w:rsidRDefault="00993076">
      <w:pPr>
        <w:pStyle w:val="Commarcadores"/>
      </w:pPr>
      <w:r>
        <w:t>Importação de planilha Excel mensal com definição automática ou manual da competência (ex: Junho/</w:t>
      </w:r>
      <w:r>
        <w:t>2025).</w:t>
      </w:r>
    </w:p>
    <w:p w:rsidR="005B0874" w:rsidRDefault="00993076">
      <w:pPr>
        <w:pStyle w:val="Commarcadores"/>
      </w:pPr>
      <w:r>
        <w:t>Exibição das colunas: Cod Registro, Data Exame, Nome, Empresa, Convênio, Procedimento, Tipo Exame, Médico, Valor Convênio, Valor Médico.</w:t>
      </w:r>
    </w:p>
    <w:p w:rsidR="005B0874" w:rsidRDefault="00993076">
      <w:pPr>
        <w:pStyle w:val="Commarcadores"/>
      </w:pPr>
      <w:r>
        <w:t>Detecção e destaque de registros duplicados, com Valor Convênio zerado.</w:t>
      </w:r>
    </w:p>
    <w:p w:rsidR="005B0874" w:rsidRDefault="00993076">
      <w:pPr>
        <w:pStyle w:val="Commarcadores"/>
      </w:pPr>
      <w:r>
        <w:t>Filtros refinados por coluna e colunas o</w:t>
      </w:r>
      <w:r>
        <w:t>rdenáveis.</w:t>
      </w:r>
    </w:p>
    <w:p w:rsidR="005B0874" w:rsidRDefault="00993076">
      <w:pPr>
        <w:pStyle w:val="Commarcadores"/>
      </w:pPr>
      <w:r>
        <w:t>Rodapé com total de registros e somatório dos valores exibidos.</w:t>
      </w:r>
    </w:p>
    <w:p w:rsidR="005B0874" w:rsidRDefault="00993076">
      <w:pPr>
        <w:pStyle w:val="Commarcadores"/>
      </w:pPr>
      <w:r>
        <w:t>Seletor de mês para alternar a visualização por competência.</w:t>
      </w:r>
    </w:p>
    <w:p w:rsidR="005B0874" w:rsidRDefault="00993076">
      <w:pPr>
        <w:pStyle w:val="Commarcadores"/>
      </w:pPr>
      <w:r>
        <w:t>Responsivo e com exclusão manual de registros.</w:t>
      </w:r>
    </w:p>
    <w:p w:rsidR="005B0874" w:rsidRDefault="00993076">
      <w:pPr>
        <w:pStyle w:val="Ttulo2"/>
      </w:pPr>
      <w:r>
        <w:t>Módulo 2 – Cadastro de Médicos</w:t>
      </w:r>
    </w:p>
    <w:p w:rsidR="005B0874" w:rsidRDefault="00993076">
      <w:pPr>
        <w:pStyle w:val="Commarcadores"/>
      </w:pPr>
      <w:r>
        <w:t>Cadastro com Nome, CRM, RQE, Especialidade</w:t>
      </w:r>
      <w:r>
        <w:t>.</w:t>
      </w:r>
    </w:p>
    <w:p w:rsidR="005B0874" w:rsidRDefault="00993076">
      <w:pPr>
        <w:pStyle w:val="Commarcadores"/>
      </w:pPr>
      <w:r>
        <w:t>Vinculação de Convênio + Procedimento + Valor Médico.</w:t>
      </w:r>
    </w:p>
    <w:p w:rsidR="005B0874" w:rsidRDefault="00993076">
      <w:pPr>
        <w:pStyle w:val="Commarcadores"/>
      </w:pPr>
      <w:r>
        <w:t>Valor Médico utilizado para cálculo automático na Tabela de Registros.</w:t>
      </w:r>
    </w:p>
    <w:p w:rsidR="005B0874" w:rsidRDefault="00993076">
      <w:pPr>
        <w:pStyle w:val="Ttulo2"/>
      </w:pPr>
      <w:r>
        <w:t>Módulo 3 – Cadastro de Convênios</w:t>
      </w:r>
    </w:p>
    <w:p w:rsidR="005B0874" w:rsidRDefault="00993076">
      <w:pPr>
        <w:pStyle w:val="Commarcadores"/>
      </w:pPr>
      <w:r>
        <w:t>Cadastro com Razão Social, CNPJ, endereço completo, contatos e observações.</w:t>
      </w:r>
    </w:p>
    <w:p w:rsidR="005B0874" w:rsidRDefault="00993076">
      <w:pPr>
        <w:pStyle w:val="Commarcadores"/>
      </w:pPr>
      <w:r>
        <w:t>Preenchimento automá</w:t>
      </w:r>
      <w:r>
        <w:t>tico do endereço via CEP (se possível).</w:t>
      </w:r>
    </w:p>
    <w:p w:rsidR="005B0874" w:rsidRDefault="00993076">
      <w:pPr>
        <w:pStyle w:val="Commarcadores"/>
      </w:pPr>
      <w:r>
        <w:t>Exportação de registros do convênio do mês selecionado.</w:t>
      </w:r>
    </w:p>
    <w:p w:rsidR="005B0874" w:rsidRDefault="00993076">
      <w:pPr>
        <w:pStyle w:val="Ttulo2"/>
      </w:pPr>
      <w:r>
        <w:t>Módulo 4 – Faturamento de Médicos</w:t>
      </w:r>
    </w:p>
    <w:p w:rsidR="005B0874" w:rsidRDefault="00993076">
      <w:pPr>
        <w:pStyle w:val="Commarcadores"/>
      </w:pPr>
      <w:r>
        <w:t>Exibição de médicos com registros no mês.</w:t>
      </w:r>
    </w:p>
    <w:p w:rsidR="005B0874" w:rsidRDefault="00993076">
      <w:pPr>
        <w:pStyle w:val="Commarcadores"/>
      </w:pPr>
      <w:r>
        <w:t>Modal com Nome, CRM, RQE, quantidade de exames, valor a pagar.</w:t>
      </w:r>
    </w:p>
    <w:p w:rsidR="005B0874" w:rsidRDefault="00993076">
      <w:pPr>
        <w:pStyle w:val="Commarcadores"/>
      </w:pPr>
      <w:r>
        <w:t>Exportação de registr</w:t>
      </w:r>
      <w:r>
        <w:t>os do médico no mês selecionado.</w:t>
      </w:r>
    </w:p>
    <w:p w:rsidR="005B0874" w:rsidRDefault="00993076">
      <w:pPr>
        <w:pStyle w:val="Ttulo2"/>
      </w:pPr>
      <w:r>
        <w:t>Módulo 5 – Faturamento de Convênios</w:t>
      </w:r>
    </w:p>
    <w:p w:rsidR="005B0874" w:rsidRDefault="00993076">
      <w:pPr>
        <w:pStyle w:val="Commarcadores"/>
      </w:pPr>
      <w:r>
        <w:t>Exibição dos convênios com registros no mês.</w:t>
      </w:r>
    </w:p>
    <w:p w:rsidR="005B0874" w:rsidRDefault="00993076">
      <w:pPr>
        <w:pStyle w:val="Commarcadores"/>
      </w:pPr>
      <w:r>
        <w:lastRenderedPageBreak/>
        <w:t>Modal com dados completos do convênio, total de exames e valor a receber.</w:t>
      </w:r>
    </w:p>
    <w:p w:rsidR="005B0874" w:rsidRDefault="00993076">
      <w:pPr>
        <w:pStyle w:val="Commarcadores"/>
      </w:pPr>
      <w:r>
        <w:t>Botão 'Emitir Nota Fiscal' com futura integração com BHISS (SEFAZ-MG</w:t>
      </w:r>
      <w:r>
        <w:t>).</w:t>
      </w:r>
    </w:p>
    <w:p w:rsidR="005B0874" w:rsidRDefault="00993076">
      <w:pPr>
        <w:pStyle w:val="Ttulo2"/>
      </w:pPr>
      <w:r>
        <w:t>Módulo 6 – Vendedores</w:t>
      </w:r>
    </w:p>
    <w:p w:rsidR="005B0874" w:rsidRDefault="00993076">
      <w:pPr>
        <w:pStyle w:val="Commarcadores"/>
      </w:pPr>
      <w:r>
        <w:t>Cadastro com Nome, CPF, Percentual de Comissão.</w:t>
      </w:r>
    </w:p>
    <w:p w:rsidR="005B0874" w:rsidRDefault="00993076">
      <w:pPr>
        <w:pStyle w:val="Commarcadores"/>
      </w:pPr>
      <w:r>
        <w:t>Vinculação de convênios ao vendedor com comissão específica por convênio.</w:t>
      </w:r>
    </w:p>
    <w:p w:rsidR="005B0874" w:rsidRDefault="00993076">
      <w:pPr>
        <w:pStyle w:val="Commarcadores"/>
      </w:pPr>
      <w:r>
        <w:t>Modal com dados, registros vinculados e valor total a receber.</w:t>
      </w:r>
    </w:p>
    <w:p w:rsidR="005B0874" w:rsidRDefault="00993076">
      <w:pPr>
        <w:pStyle w:val="Commarcadores"/>
      </w:pPr>
      <w:r>
        <w:t xml:space="preserve">Exportação de registros dos convênios </w:t>
      </w:r>
      <w:r>
        <w:t>vinculados.</w:t>
      </w:r>
    </w:p>
    <w:p w:rsidR="005B0874" w:rsidRDefault="00993076">
      <w:pPr>
        <w:pStyle w:val="Ttulo2"/>
      </w:pPr>
      <w:r>
        <w:t>Módulo 7 – Prestadores de Serviço</w:t>
      </w:r>
    </w:p>
    <w:p w:rsidR="005B0874" w:rsidRDefault="00993076">
      <w:pPr>
        <w:pStyle w:val="Commarcadores"/>
      </w:pPr>
      <w:r>
        <w:t>Cadastro com Nome, CPF/CNPJ, Tipo de Serviço e Valor Mensal.</w:t>
      </w:r>
    </w:p>
    <w:p w:rsidR="005B0874" w:rsidRDefault="00993076">
      <w:pPr>
        <w:pStyle w:val="Commarcadores"/>
      </w:pPr>
      <w:r>
        <w:t>Edição e exclusão permitidas.</w:t>
      </w:r>
    </w:p>
    <w:p w:rsidR="005B0874" w:rsidRDefault="00993076">
      <w:pPr>
        <w:pStyle w:val="Commarcadores"/>
      </w:pPr>
      <w:r>
        <w:t>Controle por competência.</w:t>
      </w:r>
    </w:p>
    <w:p w:rsidR="005B0874" w:rsidRDefault="00993076">
      <w:pPr>
        <w:pStyle w:val="Ttulo2"/>
      </w:pPr>
      <w:r>
        <w:t>Módulo 8 – Funcionários</w:t>
      </w:r>
    </w:p>
    <w:p w:rsidR="005B0874" w:rsidRDefault="00993076">
      <w:pPr>
        <w:pStyle w:val="Commarcadores"/>
      </w:pPr>
      <w:r>
        <w:t>Cadastro com Nome, Idade, CPF, PIS, Admissão, Demissão, Função e Valo</w:t>
      </w:r>
      <w:r>
        <w:t>r Mensal.</w:t>
      </w:r>
    </w:p>
    <w:p w:rsidR="005B0874" w:rsidRDefault="00993076">
      <w:pPr>
        <w:pStyle w:val="Commarcadores"/>
      </w:pPr>
      <w:r>
        <w:t>Controle mensal dos valores com edição/exclusão.</w:t>
      </w:r>
    </w:p>
    <w:p w:rsidR="005B0874" w:rsidRDefault="00993076">
      <w:pPr>
        <w:pStyle w:val="Ttulo2"/>
      </w:pPr>
      <w:r>
        <w:t>Módulo 9 – Impostos</w:t>
      </w:r>
    </w:p>
    <w:p w:rsidR="005B0874" w:rsidRDefault="00993076">
      <w:pPr>
        <w:pStyle w:val="Commarcadores"/>
      </w:pPr>
      <w:r>
        <w:t>Cadastro de impostos fixos com Nome, Origem (Federal/Estadual/Municipal), Valor.</w:t>
      </w:r>
    </w:p>
    <w:p w:rsidR="005B0874" w:rsidRDefault="00993076">
      <w:pPr>
        <w:pStyle w:val="Commarcadores"/>
      </w:pPr>
      <w:r>
        <w:t>Controle por competência mensal.</w:t>
      </w:r>
    </w:p>
    <w:p w:rsidR="005B0874" w:rsidRDefault="00993076">
      <w:pPr>
        <w:pStyle w:val="Ttulo2"/>
      </w:pPr>
      <w:r>
        <w:t>Módulo 10 – Outros Custos</w:t>
      </w:r>
    </w:p>
    <w:p w:rsidR="005B0874" w:rsidRDefault="00993076">
      <w:pPr>
        <w:pStyle w:val="Commarcadores"/>
      </w:pPr>
      <w:r>
        <w:t>Cadastro com Nome, Origem e Valor.</w:t>
      </w:r>
    </w:p>
    <w:p w:rsidR="005B0874" w:rsidRDefault="00993076">
      <w:pPr>
        <w:pStyle w:val="Commarcadores"/>
      </w:pPr>
      <w:r>
        <w:t>Co</w:t>
      </w:r>
      <w:r>
        <w:t>ntrole por competência com edição/exclusão.</w:t>
      </w:r>
    </w:p>
    <w:p w:rsidR="005B0874" w:rsidRDefault="00993076">
      <w:pPr>
        <w:pStyle w:val="Ttulo2"/>
      </w:pPr>
      <w:r>
        <w:t>Módulo 11 – Faturamento Geral</w:t>
      </w:r>
    </w:p>
    <w:p w:rsidR="005B0874" w:rsidRDefault="00993076">
      <w:pPr>
        <w:pStyle w:val="Commarcadores"/>
      </w:pPr>
      <w:r>
        <w:t>Resumo completo por competência selecionada: médicos, vendedores, prestadores, funcionários, impostos e outros custos.</w:t>
      </w:r>
    </w:p>
    <w:p w:rsidR="005B0874" w:rsidRDefault="00993076">
      <w:pPr>
        <w:pStyle w:val="Commarcadores"/>
      </w:pPr>
      <w:r>
        <w:t>Exibição de receita total e cálculo do lucro líquido.</w:t>
      </w:r>
    </w:p>
    <w:p w:rsidR="005B0874" w:rsidRDefault="00993076">
      <w:pPr>
        <w:pStyle w:val="Commarcadores"/>
      </w:pPr>
      <w:r>
        <w:t>Comparati</w:t>
      </w:r>
      <w:r>
        <w:t>vos mensais e exportação.</w:t>
      </w:r>
    </w:p>
    <w:p w:rsidR="005B0874" w:rsidRDefault="00993076">
      <w:pPr>
        <w:pStyle w:val="Ttulo2"/>
      </w:pPr>
      <w:r>
        <w:t>Módulo 12 – Configurações da Empresa Prestadora</w:t>
      </w:r>
    </w:p>
    <w:p w:rsidR="005B0874" w:rsidRDefault="00993076">
      <w:pPr>
        <w:pStyle w:val="Commarcadores"/>
      </w:pPr>
      <w:r>
        <w:t>Cadastro único da Medical Laudos com razão social, CNPJ, endereço, contatos, inscrições e observações.</w:t>
      </w:r>
    </w:p>
    <w:p w:rsidR="005B0874" w:rsidRDefault="00993076">
      <w:pPr>
        <w:pStyle w:val="Commarcadores"/>
      </w:pPr>
      <w:r>
        <w:t>Edição de dados permitida.</w:t>
      </w:r>
    </w:p>
    <w:p w:rsidR="005B0874" w:rsidRDefault="00993076">
      <w:pPr>
        <w:pStyle w:val="Ttulo2"/>
      </w:pPr>
      <w:r>
        <w:t>Recurso Especial – Controle por Competência Mensal</w:t>
      </w:r>
    </w:p>
    <w:p w:rsidR="005B0874" w:rsidRDefault="00993076">
      <w:pPr>
        <w:pStyle w:val="Commarcadores"/>
      </w:pPr>
      <w:r>
        <w:t>Importações mensais armazenadas como períodos financeiros consolidados.</w:t>
      </w:r>
    </w:p>
    <w:p w:rsidR="005B0874" w:rsidRDefault="00993076">
      <w:pPr>
        <w:pStyle w:val="Commarcadores"/>
      </w:pPr>
      <w:r>
        <w:t>Todas as telas permitem navegação por mês.</w:t>
      </w:r>
    </w:p>
    <w:p w:rsidR="005B0874" w:rsidRDefault="00993076">
      <w:pPr>
        <w:pStyle w:val="Commarcadores"/>
      </w:pPr>
      <w:r>
        <w:t>Histórico completo e permanente com possibilidade de reimportação de meses anteriores.</w:t>
      </w:r>
    </w:p>
    <w:sectPr w:rsidR="005B087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B0874"/>
    <w:rsid w:val="0099307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05D47C1-C4D7-4431-9817-8F704D8D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B28F2B-C751-4D00-9CB6-E71C903A3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2966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3508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Rafael Hissa</cp:lastModifiedBy>
  <cp:revision>2</cp:revision>
  <dcterms:created xsi:type="dcterms:W3CDTF">2025-06-28T21:33:00Z</dcterms:created>
  <dcterms:modified xsi:type="dcterms:W3CDTF">2025-06-28T21:33:00Z</dcterms:modified>
  <cp:category/>
</cp:coreProperties>
</file>